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14" w:rsidRDefault="00CB7B63" w:rsidP="00D53933">
      <w:pPr>
        <w:jc w:val="center"/>
        <w:rPr>
          <w:b/>
        </w:rPr>
      </w:pPr>
      <w:r>
        <w:rPr>
          <w:b/>
        </w:rPr>
        <w:t>GOSPEL OF JOHN 16 A (16:1-7</w:t>
      </w:r>
      <w:r w:rsidR="00D53933" w:rsidRPr="00D53933">
        <w:rPr>
          <w:b/>
        </w:rPr>
        <w:t>)</w:t>
      </w:r>
    </w:p>
    <w:p w:rsidR="00D53933" w:rsidRDefault="00D53933" w:rsidP="00D53933">
      <w:pPr>
        <w:jc w:val="both"/>
        <w:rPr>
          <w:rFonts w:cs="Times New Roman"/>
          <w:b/>
          <w:color w:val="000000"/>
          <w:szCs w:val="24"/>
        </w:rPr>
      </w:pPr>
      <w:r w:rsidRPr="00D53933">
        <w:rPr>
          <w:rFonts w:cs="Times New Roman"/>
          <w:b/>
          <w:color w:val="000000"/>
          <w:szCs w:val="24"/>
          <w:vertAlign w:val="superscript"/>
        </w:rPr>
        <w:t>1</w:t>
      </w:r>
      <w:r w:rsidRPr="00D53933">
        <w:rPr>
          <w:rFonts w:cs="Times New Roman"/>
          <w:b/>
          <w:color w:val="000000"/>
          <w:szCs w:val="24"/>
        </w:rPr>
        <w:t>“These things I have</w:t>
      </w:r>
      <w:r>
        <w:rPr>
          <w:rFonts w:cs="Times New Roman"/>
          <w:b/>
          <w:color w:val="000000"/>
          <w:szCs w:val="24"/>
        </w:rPr>
        <w:t xml:space="preserve"> spoken to you, in order that you</w:t>
      </w:r>
      <w:r w:rsidRPr="00D53933">
        <w:rPr>
          <w:rFonts w:cs="Times New Roman"/>
          <w:b/>
          <w:color w:val="000000"/>
          <w:szCs w:val="24"/>
        </w:rPr>
        <w:t xml:space="preserve"> should not be made to stumble. </w:t>
      </w:r>
    </w:p>
    <w:p w:rsidR="00D53933" w:rsidRDefault="00F316D2" w:rsidP="00D53933">
      <w:pPr>
        <w:jc w:val="both"/>
        <w:rPr>
          <w:rFonts w:cs="Times New Roman"/>
          <w:color w:val="000000"/>
        </w:rPr>
      </w:pPr>
      <w:r w:rsidRPr="00F316D2">
        <w:rPr>
          <w:rFonts w:cs="Times New Roman"/>
          <w:color w:val="000000"/>
        </w:rPr>
        <w:t>Saint Chrysostom: “He says here that some shall believe and some shall stumble. But stumbling comes about from</w:t>
      </w:r>
      <w:r>
        <w:rPr>
          <w:rFonts w:cs="Times New Roman"/>
          <w:color w:val="000000"/>
        </w:rPr>
        <w:t xml:space="preserve"> not taking heed and from focusing</w:t>
      </w:r>
      <w:r w:rsidRPr="00F316D2">
        <w:rPr>
          <w:rFonts w:cs="Times New Roman"/>
          <w:color w:val="000000"/>
        </w:rPr>
        <w:t xml:space="preserve"> after other things.</w:t>
      </w:r>
      <w:r>
        <w:rPr>
          <w:rFonts w:cs="Times New Roman"/>
          <w:color w:val="000000"/>
        </w:rPr>
        <w:t>”</w:t>
      </w:r>
    </w:p>
    <w:p w:rsidR="00F316D2" w:rsidRPr="00F316D2" w:rsidRDefault="00F316D2" w:rsidP="00D53933">
      <w:pPr>
        <w:jc w:val="both"/>
        <w:rPr>
          <w:rFonts w:cs="Times New Roman"/>
          <w:color w:val="000000"/>
          <w:szCs w:val="24"/>
        </w:rPr>
      </w:pPr>
      <w:r w:rsidRPr="00F316D2">
        <w:rPr>
          <w:rFonts w:cs="Times New Roman"/>
          <w:color w:val="000000"/>
          <w:szCs w:val="24"/>
        </w:rPr>
        <w:t>Blessed Jerome: “If we should sin and the devil should enter through the gate of sin, Christ would immediately withdraw....Now, according to the Epistle of James, ‘in many things we all stumble [Jas. 3:2].’...But that we may not utterly despair and think that if we sin after baptism we cannot be saved, he immediately checks the tendency, saying that ‘we have an Advocate with the Father,...and He Himself is the expiation of our sins, and not for ours only, but also for the whole world [1 Jn. 2:1, 2].’ He addresses this to baptized believers, and he promises them the Lord as an Advocate for their offences</w:t>
      </w:r>
      <w:proofErr w:type="gramStart"/>
      <w:r w:rsidRPr="00F316D2">
        <w:rPr>
          <w:rFonts w:cs="Times New Roman"/>
          <w:color w:val="000000"/>
          <w:szCs w:val="24"/>
        </w:rPr>
        <w:t>....Now</w:t>
      </w:r>
      <w:proofErr w:type="gramEnd"/>
      <w:r w:rsidRPr="00F316D2">
        <w:rPr>
          <w:rFonts w:cs="Times New Roman"/>
          <w:color w:val="000000"/>
          <w:szCs w:val="24"/>
        </w:rPr>
        <w:t xml:space="preserve"> in ‘the whole world’ are included apostles and all the faithful, and a clear proof is established that sin after baptism is possible. It is useless for us to have as an Advocate Jesus Christ, if sin be impossible.” </w:t>
      </w:r>
    </w:p>
    <w:p w:rsidR="00D53933" w:rsidRDefault="00D53933" w:rsidP="00D53933">
      <w:pPr>
        <w:jc w:val="both"/>
        <w:rPr>
          <w:rFonts w:cs="Times New Roman"/>
          <w:b/>
          <w:color w:val="000000"/>
          <w:szCs w:val="24"/>
        </w:rPr>
      </w:pPr>
      <w:r w:rsidRPr="00D53933">
        <w:rPr>
          <w:rFonts w:cs="Times New Roman"/>
          <w:b/>
          <w:color w:val="000000"/>
          <w:szCs w:val="24"/>
          <w:vertAlign w:val="superscript"/>
        </w:rPr>
        <w:t>2</w:t>
      </w:r>
      <w:r w:rsidRPr="00D53933">
        <w:rPr>
          <w:rFonts w:cs="Times New Roman"/>
          <w:b/>
          <w:color w:val="000000"/>
          <w:szCs w:val="24"/>
        </w:rPr>
        <w:t>“They shall pu</w:t>
      </w:r>
      <w:r>
        <w:rPr>
          <w:rFonts w:cs="Times New Roman"/>
          <w:b/>
          <w:color w:val="000000"/>
          <w:szCs w:val="24"/>
        </w:rPr>
        <w:t>t you out of the synagogues; moreover, there comes</w:t>
      </w:r>
      <w:r w:rsidRPr="00D53933">
        <w:rPr>
          <w:rFonts w:cs="Times New Roman"/>
          <w:b/>
          <w:color w:val="000000"/>
          <w:szCs w:val="24"/>
        </w:rPr>
        <w:t xml:space="preserve"> a</w:t>
      </w:r>
      <w:r>
        <w:rPr>
          <w:rFonts w:cs="Times New Roman"/>
          <w:b/>
          <w:color w:val="000000"/>
          <w:szCs w:val="24"/>
        </w:rPr>
        <w:t>n hour that everyone who kills</w:t>
      </w:r>
      <w:r w:rsidRPr="00D53933">
        <w:rPr>
          <w:rFonts w:cs="Times New Roman"/>
          <w:b/>
          <w:color w:val="000000"/>
          <w:szCs w:val="24"/>
        </w:rPr>
        <w:t xml:space="preserve"> you should think </w:t>
      </w:r>
      <w:r w:rsidRPr="00D53933">
        <w:rPr>
          <w:rFonts w:cs="Times New Roman"/>
          <w:b/>
          <w:i/>
          <w:iCs/>
          <w:color w:val="000000"/>
          <w:szCs w:val="24"/>
        </w:rPr>
        <w:t>that he</w:t>
      </w:r>
      <w:r>
        <w:rPr>
          <w:rFonts w:cs="Times New Roman"/>
          <w:b/>
          <w:color w:val="000000"/>
          <w:szCs w:val="24"/>
        </w:rPr>
        <w:t xml:space="preserve"> offers</w:t>
      </w:r>
      <w:r w:rsidRPr="00D53933">
        <w:rPr>
          <w:rFonts w:cs="Times New Roman"/>
          <w:b/>
          <w:color w:val="000000"/>
          <w:szCs w:val="24"/>
        </w:rPr>
        <w:t xml:space="preserve"> God a service. </w:t>
      </w:r>
    </w:p>
    <w:p w:rsidR="00D26A54" w:rsidRPr="00D26A54" w:rsidRDefault="00D26A54" w:rsidP="00D53933">
      <w:pPr>
        <w:jc w:val="both"/>
        <w:rPr>
          <w:rFonts w:cs="Times New Roman"/>
          <w:color w:val="000000"/>
          <w:szCs w:val="24"/>
        </w:rPr>
      </w:pPr>
      <w:r w:rsidRPr="00D26A54">
        <w:rPr>
          <w:rFonts w:cs="Times New Roman"/>
          <w:color w:val="000000"/>
          <w:szCs w:val="24"/>
        </w:rPr>
        <w:t>Origen: “</w:t>
      </w:r>
      <w:r>
        <w:rPr>
          <w:rFonts w:cs="Times New Roman"/>
          <w:color w:val="000000"/>
          <w:szCs w:val="24"/>
        </w:rPr>
        <w:t xml:space="preserve">What the Savior said…was originally fulfilled in His own case. For those who required that He should die thought they were offering a service to God and had gone up to Jerusalem before the Passover to purify themselves.” </w:t>
      </w:r>
    </w:p>
    <w:p w:rsidR="00D53933" w:rsidRPr="00D26A54" w:rsidRDefault="00D26A54" w:rsidP="00D53933">
      <w:pPr>
        <w:jc w:val="both"/>
        <w:rPr>
          <w:rFonts w:cs="Times New Roman"/>
          <w:color w:val="000000"/>
          <w:szCs w:val="24"/>
        </w:rPr>
      </w:pPr>
      <w:r w:rsidRPr="00D26A54">
        <w:rPr>
          <w:rFonts w:cs="Times New Roman"/>
          <w:color w:val="000000"/>
          <w:szCs w:val="24"/>
        </w:rPr>
        <w:t>St. Cyprian: “</w:t>
      </w:r>
      <w:r>
        <w:rPr>
          <w:rFonts w:cs="Times New Roman"/>
          <w:color w:val="000000"/>
          <w:szCs w:val="24"/>
        </w:rPr>
        <w:t xml:space="preserve">But rejoice in so far as you share Christ’s sufferings, that you may also rejoice and be glad when His glory is revealed. If you are reproached for the name of Christ, you are blessed, because the Spirit of glory and of God rests upon you.” </w:t>
      </w:r>
    </w:p>
    <w:p w:rsidR="00D53933" w:rsidRDefault="00D53933" w:rsidP="00800C13">
      <w:pPr>
        <w:jc w:val="both"/>
        <w:rPr>
          <w:rFonts w:cs="Times New Roman"/>
          <w:b/>
          <w:color w:val="000000"/>
          <w:szCs w:val="24"/>
        </w:rPr>
      </w:pPr>
      <w:r w:rsidRPr="00D53933">
        <w:rPr>
          <w:rFonts w:cs="Times New Roman"/>
          <w:b/>
          <w:color w:val="000000"/>
          <w:szCs w:val="24"/>
          <w:vertAlign w:val="superscript"/>
        </w:rPr>
        <w:t>3</w:t>
      </w:r>
      <w:r w:rsidRPr="00D53933">
        <w:rPr>
          <w:rFonts w:cs="Times New Roman"/>
          <w:b/>
          <w:color w:val="000000"/>
          <w:szCs w:val="24"/>
        </w:rPr>
        <w:t xml:space="preserve">“And these things they will do, because they know not the Father nor Me. </w:t>
      </w:r>
      <w:r w:rsidRPr="00D53933">
        <w:rPr>
          <w:rFonts w:cs="Times New Roman"/>
          <w:b/>
          <w:color w:val="000000"/>
          <w:szCs w:val="24"/>
          <w:vertAlign w:val="superscript"/>
        </w:rPr>
        <w:t>4</w:t>
      </w:r>
      <w:r w:rsidRPr="00D53933">
        <w:rPr>
          <w:rFonts w:cs="Times New Roman"/>
          <w:b/>
          <w:color w:val="000000"/>
          <w:szCs w:val="24"/>
        </w:rPr>
        <w:t>“But I have said these things to you, in order that w</w:t>
      </w:r>
      <w:r>
        <w:rPr>
          <w:rFonts w:cs="Times New Roman"/>
          <w:b/>
          <w:color w:val="000000"/>
          <w:szCs w:val="24"/>
        </w:rPr>
        <w:t>henever the hour should come, you</w:t>
      </w:r>
      <w:r w:rsidRPr="00D53933">
        <w:rPr>
          <w:rFonts w:cs="Times New Roman"/>
          <w:b/>
          <w:color w:val="000000"/>
          <w:szCs w:val="24"/>
        </w:rPr>
        <w:t xml:space="preserve"> may remember that I said </w:t>
      </w:r>
      <w:r w:rsidRPr="00D53933">
        <w:rPr>
          <w:rFonts w:cs="Times New Roman"/>
          <w:b/>
          <w:i/>
          <w:iCs/>
          <w:color w:val="000000"/>
          <w:szCs w:val="24"/>
        </w:rPr>
        <w:t>them</w:t>
      </w:r>
      <w:r w:rsidRPr="00D53933">
        <w:rPr>
          <w:rFonts w:cs="Times New Roman"/>
          <w:b/>
          <w:color w:val="000000"/>
          <w:szCs w:val="24"/>
        </w:rPr>
        <w:t xml:space="preserve"> to you. </w:t>
      </w:r>
      <w:r w:rsidR="00800C13" w:rsidRPr="00D53933">
        <w:rPr>
          <w:rFonts w:cs="Times New Roman"/>
          <w:b/>
          <w:color w:val="000000"/>
          <w:szCs w:val="24"/>
        </w:rPr>
        <w:t xml:space="preserve">But I did not say these things to you from </w:t>
      </w:r>
      <w:r w:rsidR="00800C13" w:rsidRPr="00D53933">
        <w:rPr>
          <w:rFonts w:cs="Times New Roman"/>
          <w:b/>
          <w:i/>
          <w:iCs/>
          <w:color w:val="000000"/>
          <w:szCs w:val="24"/>
        </w:rPr>
        <w:t>the</w:t>
      </w:r>
      <w:r w:rsidR="00800C13" w:rsidRPr="00D53933">
        <w:rPr>
          <w:rFonts w:cs="Times New Roman"/>
          <w:b/>
          <w:color w:val="000000"/>
          <w:szCs w:val="24"/>
        </w:rPr>
        <w:t xml:space="preserve"> beginning, because I was with you.</w:t>
      </w:r>
    </w:p>
    <w:p w:rsidR="00D26A54" w:rsidRDefault="00D26A54" w:rsidP="00D53933">
      <w:pPr>
        <w:jc w:val="both"/>
        <w:rPr>
          <w:rFonts w:cs="Times New Roman"/>
          <w:color w:val="000000"/>
          <w:szCs w:val="24"/>
        </w:rPr>
      </w:pPr>
      <w:r w:rsidRPr="00D26A54">
        <w:rPr>
          <w:rFonts w:cs="Times New Roman"/>
          <w:color w:val="000000"/>
          <w:szCs w:val="24"/>
        </w:rPr>
        <w:t xml:space="preserve">Cyril of Alexandria: “Just as God said to the holy Samuel concerning the children </w:t>
      </w:r>
      <w:r w:rsidR="00D40CB4">
        <w:rPr>
          <w:rFonts w:cs="Times New Roman"/>
          <w:color w:val="000000"/>
          <w:szCs w:val="24"/>
        </w:rPr>
        <w:t>o</w:t>
      </w:r>
      <w:r>
        <w:rPr>
          <w:rFonts w:cs="Times New Roman"/>
          <w:color w:val="000000"/>
          <w:szCs w:val="24"/>
        </w:rPr>
        <w:t>f Israel</w:t>
      </w:r>
      <w:r w:rsidRPr="00D26A54">
        <w:rPr>
          <w:rFonts w:cs="Times New Roman"/>
          <w:color w:val="000000"/>
          <w:szCs w:val="24"/>
        </w:rPr>
        <w:t>, ‘</w:t>
      </w:r>
      <w:r>
        <w:rPr>
          <w:rFonts w:cs="Times New Roman"/>
          <w:color w:val="000000"/>
          <w:szCs w:val="24"/>
        </w:rPr>
        <w:t>They have n</w:t>
      </w:r>
      <w:r w:rsidRPr="00D26A54">
        <w:rPr>
          <w:rFonts w:cs="Times New Roman"/>
          <w:color w:val="000000"/>
          <w:szCs w:val="24"/>
        </w:rPr>
        <w:t xml:space="preserve">ot rejected you, but they have rejected me.” </w:t>
      </w:r>
    </w:p>
    <w:p w:rsidR="00D26A54" w:rsidRDefault="00D26A54" w:rsidP="00D26A54">
      <w:pPr>
        <w:tabs>
          <w:tab w:val="left" w:pos="360"/>
        </w:tabs>
        <w:autoSpaceDE w:val="0"/>
        <w:autoSpaceDN w:val="0"/>
        <w:adjustRightInd w:val="0"/>
        <w:spacing w:after="0" w:line="240" w:lineRule="auto"/>
        <w:jc w:val="both"/>
        <w:rPr>
          <w:rFonts w:cs="Times New Roman"/>
          <w:i/>
          <w:color w:val="000000"/>
          <w:szCs w:val="24"/>
        </w:rPr>
      </w:pPr>
      <w:r w:rsidRPr="00D26A54">
        <w:rPr>
          <w:rFonts w:cs="Times New Roman"/>
          <w:i/>
          <w:color w:val="000000"/>
          <w:szCs w:val="24"/>
        </w:rPr>
        <w:t xml:space="preserve">“Blessed are you whenever they reproach you and persecute </w:t>
      </w:r>
      <w:r w:rsidRPr="00D26A54">
        <w:rPr>
          <w:rFonts w:cs="Times New Roman"/>
          <w:i/>
          <w:iCs/>
          <w:color w:val="000000"/>
          <w:szCs w:val="24"/>
        </w:rPr>
        <w:t>you</w:t>
      </w:r>
      <w:r w:rsidRPr="00D26A54">
        <w:rPr>
          <w:rFonts w:cs="Times New Roman"/>
          <w:i/>
          <w:color w:val="000000"/>
          <w:szCs w:val="24"/>
        </w:rPr>
        <w:t>, and say every evil word against you falsely on account of Me.</w:t>
      </w:r>
      <w:r w:rsidRPr="00D26A54">
        <w:rPr>
          <w:rFonts w:cs="Times New Roman"/>
          <w:i/>
          <w:color w:val="000000"/>
          <w:szCs w:val="24"/>
          <w:vertAlign w:val="superscript"/>
        </w:rPr>
        <w:t>12</w:t>
      </w:r>
      <w:r w:rsidRPr="00D26A54">
        <w:rPr>
          <w:rFonts w:cs="Times New Roman"/>
          <w:i/>
          <w:color w:val="000000"/>
          <w:szCs w:val="24"/>
        </w:rPr>
        <w:t xml:space="preserve">“Be rejoicing and be exceedingly glad, for your reward </w:t>
      </w:r>
      <w:r w:rsidRPr="00D26A54">
        <w:rPr>
          <w:rFonts w:cs="Times New Roman"/>
          <w:i/>
          <w:iCs/>
          <w:color w:val="000000"/>
          <w:szCs w:val="24"/>
        </w:rPr>
        <w:t>is</w:t>
      </w:r>
      <w:r w:rsidRPr="00D26A54">
        <w:rPr>
          <w:rFonts w:cs="Times New Roman"/>
          <w:i/>
          <w:color w:val="000000"/>
          <w:szCs w:val="24"/>
        </w:rPr>
        <w:t xml:space="preserve"> great in the heavens. For so they persecuted the prophets who </w:t>
      </w:r>
      <w:r w:rsidRPr="00D26A54">
        <w:rPr>
          <w:rFonts w:cs="Times New Roman"/>
          <w:i/>
          <w:iCs/>
          <w:color w:val="000000"/>
          <w:szCs w:val="24"/>
        </w:rPr>
        <w:t>were</w:t>
      </w:r>
      <w:r w:rsidRPr="00D26A54">
        <w:rPr>
          <w:rFonts w:cs="Times New Roman"/>
          <w:i/>
          <w:color w:val="000000"/>
          <w:szCs w:val="24"/>
        </w:rPr>
        <w:t xml:space="preserve"> before you.  [Mt. 5:11,12]</w:t>
      </w:r>
    </w:p>
    <w:p w:rsidR="00316399" w:rsidRDefault="00316399" w:rsidP="00D26A54">
      <w:pPr>
        <w:tabs>
          <w:tab w:val="left" w:pos="360"/>
        </w:tabs>
        <w:autoSpaceDE w:val="0"/>
        <w:autoSpaceDN w:val="0"/>
        <w:adjustRightInd w:val="0"/>
        <w:spacing w:after="0" w:line="240" w:lineRule="auto"/>
        <w:jc w:val="both"/>
        <w:rPr>
          <w:rFonts w:cs="Times New Roman"/>
          <w:i/>
          <w:color w:val="000000"/>
          <w:szCs w:val="24"/>
        </w:rPr>
      </w:pPr>
    </w:p>
    <w:p w:rsidR="00316399" w:rsidRPr="00316399" w:rsidRDefault="00316399" w:rsidP="00D26A54">
      <w:pPr>
        <w:tabs>
          <w:tab w:val="left" w:pos="360"/>
        </w:tabs>
        <w:autoSpaceDE w:val="0"/>
        <w:autoSpaceDN w:val="0"/>
        <w:adjustRightInd w:val="0"/>
        <w:spacing w:after="0" w:line="240" w:lineRule="auto"/>
        <w:jc w:val="both"/>
        <w:rPr>
          <w:rFonts w:cs="Times New Roman"/>
          <w:color w:val="000000"/>
          <w:szCs w:val="24"/>
        </w:rPr>
      </w:pPr>
      <w:r w:rsidRPr="00316399">
        <w:rPr>
          <w:rFonts w:cs="Times New Roman"/>
          <w:color w:val="000000"/>
          <w:szCs w:val="24"/>
        </w:rPr>
        <w:t>Chrysostom: “</w:t>
      </w:r>
      <w:r>
        <w:rPr>
          <w:rFonts w:cs="Times New Roman"/>
          <w:color w:val="000000"/>
          <w:szCs w:val="24"/>
        </w:rPr>
        <w:t xml:space="preserve">Let us also consider these things in our temptations when we suffer anything from wicked people…Let us consider that it is by wicked people and for virtue’s sake that we suffer. For if we reflect on these things, everything will be easier and more tolerable. Since one is even proud when suffering for those he loves, what kind of feeling will one have who suffers for the sake of God. For if Jesus, for our sake, calls … the cross ‘glory,’ how much more should we think that way? … We ought then, when about to endure anything unpleasant, to think not of the toils but of the crowns… For if fear diverts a person from unseemly things, much more should the love of Christ. Virtue is difficult… </w:t>
      </w:r>
      <w:r w:rsidR="00800C13">
        <w:rPr>
          <w:rFonts w:cs="Times New Roman"/>
          <w:color w:val="000000"/>
          <w:szCs w:val="24"/>
        </w:rPr>
        <w:t xml:space="preserve">Indeed, those who are virtuous … see virtue as beauty itself. That </w:t>
      </w:r>
      <w:r w:rsidR="00800C13">
        <w:rPr>
          <w:rFonts w:cs="Times New Roman"/>
          <w:color w:val="000000"/>
          <w:szCs w:val="24"/>
        </w:rPr>
        <w:lastRenderedPageBreak/>
        <w:t xml:space="preserve">is why they go after it and work for it, because it seems good to God and not because it is a job they have to do.” </w:t>
      </w:r>
    </w:p>
    <w:p w:rsidR="00D26A54" w:rsidRPr="00D26A54" w:rsidRDefault="00D26A54" w:rsidP="00D53933">
      <w:pPr>
        <w:jc w:val="both"/>
        <w:rPr>
          <w:rFonts w:cs="Times New Roman"/>
          <w:color w:val="000000"/>
          <w:sz w:val="4"/>
          <w:szCs w:val="24"/>
        </w:rPr>
      </w:pPr>
    </w:p>
    <w:p w:rsidR="00800C13" w:rsidRDefault="00D53933" w:rsidP="00D53933">
      <w:pPr>
        <w:jc w:val="both"/>
        <w:rPr>
          <w:rFonts w:cs="Times New Roman"/>
          <w:b/>
          <w:color w:val="000000"/>
          <w:szCs w:val="24"/>
        </w:rPr>
      </w:pPr>
      <w:r w:rsidRPr="00D53933">
        <w:rPr>
          <w:rFonts w:cs="Times New Roman"/>
          <w:b/>
          <w:color w:val="000000"/>
          <w:szCs w:val="24"/>
          <w:vertAlign w:val="superscript"/>
        </w:rPr>
        <w:t>5</w:t>
      </w:r>
      <w:r w:rsidRPr="00D53933">
        <w:rPr>
          <w:rFonts w:cs="Times New Roman"/>
          <w:b/>
          <w:color w:val="000000"/>
          <w:szCs w:val="24"/>
        </w:rPr>
        <w:t xml:space="preserve">“But now I go away to the </w:t>
      </w:r>
      <w:r w:rsidRPr="00D53933">
        <w:rPr>
          <w:rFonts w:cs="Times New Roman"/>
          <w:b/>
          <w:i/>
          <w:iCs/>
          <w:color w:val="000000"/>
          <w:szCs w:val="24"/>
        </w:rPr>
        <w:t>One</w:t>
      </w:r>
      <w:r w:rsidRPr="00D53933">
        <w:rPr>
          <w:rFonts w:cs="Times New Roman"/>
          <w:b/>
          <w:color w:val="000000"/>
          <w:szCs w:val="24"/>
        </w:rPr>
        <w:t xml:space="preserve"> Who sen</w:t>
      </w:r>
      <w:r>
        <w:rPr>
          <w:rFonts w:cs="Times New Roman"/>
          <w:b/>
          <w:color w:val="000000"/>
          <w:szCs w:val="24"/>
        </w:rPr>
        <w:t>t Me, and yet none of you asks Me, ‘Where go Y</w:t>
      </w:r>
      <w:r w:rsidRPr="00D53933">
        <w:rPr>
          <w:rFonts w:cs="Times New Roman"/>
          <w:b/>
          <w:color w:val="000000"/>
          <w:szCs w:val="24"/>
        </w:rPr>
        <w:t xml:space="preserve">ou?’ </w:t>
      </w:r>
      <w:r w:rsidRPr="00D53933">
        <w:rPr>
          <w:rFonts w:cs="Times New Roman"/>
          <w:b/>
          <w:color w:val="000000"/>
          <w:szCs w:val="24"/>
          <w:vertAlign w:val="superscript"/>
        </w:rPr>
        <w:t>6</w:t>
      </w:r>
      <w:r w:rsidRPr="00D53933">
        <w:rPr>
          <w:rFonts w:cs="Times New Roman"/>
          <w:b/>
          <w:color w:val="000000"/>
          <w:szCs w:val="24"/>
        </w:rPr>
        <w:t xml:space="preserve">“But because I have said </w:t>
      </w:r>
      <w:r>
        <w:rPr>
          <w:rFonts w:cs="Times New Roman"/>
          <w:b/>
          <w:color w:val="000000"/>
          <w:szCs w:val="24"/>
        </w:rPr>
        <w:t>these things to you, sorrow has</w:t>
      </w:r>
      <w:r w:rsidRPr="00D53933">
        <w:rPr>
          <w:rFonts w:cs="Times New Roman"/>
          <w:b/>
          <w:color w:val="000000"/>
          <w:szCs w:val="24"/>
        </w:rPr>
        <w:t xml:space="preserve"> filled your heart. </w:t>
      </w:r>
    </w:p>
    <w:p w:rsidR="00800C13" w:rsidRPr="00800C13" w:rsidRDefault="00800C13" w:rsidP="00D53933">
      <w:pPr>
        <w:jc w:val="both"/>
        <w:rPr>
          <w:rFonts w:cs="Times New Roman"/>
          <w:color w:val="000000"/>
          <w:szCs w:val="24"/>
        </w:rPr>
      </w:pPr>
      <w:r w:rsidRPr="00800C13">
        <w:rPr>
          <w:rFonts w:cs="Times New Roman"/>
          <w:color w:val="000000"/>
          <w:szCs w:val="24"/>
        </w:rPr>
        <w:t xml:space="preserve">Chrysostom: “Great is the tyranny of despondency. </w:t>
      </w:r>
      <w:r>
        <w:rPr>
          <w:rFonts w:cs="Times New Roman"/>
          <w:color w:val="000000"/>
          <w:szCs w:val="24"/>
        </w:rPr>
        <w:t>We need great courage to stand strong against it and, after gathering from it what is useful, to let go of what is superfluous. And so, it has a purpose at times. When we ourselves or others sin, that is a good time to grieve…Immoderate sorrow is a horrible thing, dr</w:t>
      </w:r>
      <w:r w:rsidR="00ED7968">
        <w:rPr>
          <w:rFonts w:cs="Times New Roman"/>
          <w:color w:val="000000"/>
          <w:szCs w:val="24"/>
        </w:rPr>
        <w:t xml:space="preserve">eadful and even deadly, as Paul said, </w:t>
      </w:r>
      <w:r w:rsidR="00ED7968" w:rsidRPr="00ED7968">
        <w:rPr>
          <w:rFonts w:cs="Times New Roman"/>
          <w:i/>
          <w:color w:val="000000"/>
          <w:szCs w:val="24"/>
        </w:rPr>
        <w:t>lest such a one should be swallowed up by excessive grief</w:t>
      </w:r>
      <w:r w:rsidR="00ED7968">
        <w:rPr>
          <w:rFonts w:cs="Times New Roman"/>
          <w:i/>
          <w:color w:val="000000"/>
          <w:szCs w:val="24"/>
        </w:rPr>
        <w:t xml:space="preserve"> (too much sorrow)</w:t>
      </w:r>
      <w:r w:rsidR="00ED7968" w:rsidRPr="00ED7968">
        <w:rPr>
          <w:rFonts w:cs="Times New Roman"/>
          <w:i/>
          <w:color w:val="000000"/>
          <w:szCs w:val="24"/>
        </w:rPr>
        <w:t xml:space="preserve">. </w:t>
      </w:r>
      <w:r w:rsidR="00ED7968">
        <w:rPr>
          <w:rFonts w:cs="Times New Roman"/>
          <w:color w:val="000000"/>
          <w:szCs w:val="24"/>
        </w:rPr>
        <w:t xml:space="preserve">  [2 Cor. 2:7]”</w:t>
      </w:r>
    </w:p>
    <w:p w:rsidR="00ED7968" w:rsidRDefault="00D53933" w:rsidP="00D53933">
      <w:pPr>
        <w:jc w:val="both"/>
        <w:rPr>
          <w:rFonts w:cs="Times New Roman"/>
          <w:b/>
          <w:color w:val="000000"/>
          <w:szCs w:val="24"/>
        </w:rPr>
      </w:pPr>
      <w:r w:rsidRPr="00D53933">
        <w:rPr>
          <w:rFonts w:cs="Times New Roman"/>
          <w:b/>
          <w:color w:val="000000"/>
          <w:szCs w:val="24"/>
          <w:vertAlign w:val="superscript"/>
        </w:rPr>
        <w:t>7</w:t>
      </w:r>
      <w:r w:rsidRPr="00D53933">
        <w:rPr>
          <w:rFonts w:cs="Times New Roman"/>
          <w:b/>
          <w:color w:val="000000"/>
          <w:szCs w:val="24"/>
        </w:rPr>
        <w:t xml:space="preserve">“But I tell you the truth. It is expedient for you that I should go away; for unless I go away, the </w:t>
      </w:r>
      <w:proofErr w:type="spellStart"/>
      <w:r w:rsidRPr="00D53933">
        <w:rPr>
          <w:rFonts w:cs="Times New Roman"/>
          <w:b/>
          <w:color w:val="000000"/>
          <w:szCs w:val="24"/>
        </w:rPr>
        <w:t>Paraclete</w:t>
      </w:r>
      <w:proofErr w:type="spellEnd"/>
      <w:r w:rsidRPr="00D53933">
        <w:rPr>
          <w:rFonts w:cs="Times New Roman"/>
          <w:b/>
          <w:color w:val="000000"/>
          <w:szCs w:val="24"/>
        </w:rPr>
        <w:t xml:space="preserve"> will not come to you; but if I go, I will send Him to you. </w:t>
      </w:r>
    </w:p>
    <w:p w:rsidR="00ED7968" w:rsidRDefault="00ED7968" w:rsidP="00D53933">
      <w:pPr>
        <w:jc w:val="both"/>
        <w:rPr>
          <w:rFonts w:cs="Times New Roman"/>
          <w:b/>
          <w:color w:val="000000"/>
          <w:szCs w:val="24"/>
        </w:rPr>
      </w:pPr>
      <w:r>
        <w:rPr>
          <w:rFonts w:cs="Times New Roman"/>
          <w:b/>
          <w:color w:val="000000"/>
          <w:szCs w:val="24"/>
        </w:rPr>
        <w:t xml:space="preserve">Christ is enthroned after suffering the passion He is glorified on the Cross and sits enthroned as the God-Man in His Kingdom. </w:t>
      </w:r>
    </w:p>
    <w:p w:rsidR="00D40CB4" w:rsidRDefault="00D40CB4" w:rsidP="00D40CB4">
      <w:pPr>
        <w:jc w:val="both"/>
        <w:rPr>
          <w:rFonts w:cs="Times New Roman"/>
          <w:color w:val="000000"/>
          <w:szCs w:val="24"/>
        </w:rPr>
      </w:pPr>
      <w:r>
        <w:rPr>
          <w:rFonts w:cs="Times New Roman"/>
          <w:color w:val="000000"/>
          <w:szCs w:val="24"/>
        </w:rPr>
        <w:t xml:space="preserve">Chrysostom: “But why didn’t the Spirit come before he departed? </w:t>
      </w:r>
    </w:p>
    <w:p w:rsidR="00ED7968" w:rsidRDefault="00ED7968" w:rsidP="00D53933">
      <w:pPr>
        <w:jc w:val="both"/>
        <w:rPr>
          <w:rFonts w:cs="Times New Roman"/>
          <w:color w:val="000000"/>
          <w:szCs w:val="24"/>
        </w:rPr>
      </w:pPr>
      <w:bookmarkStart w:id="0" w:name="_GoBack"/>
      <w:bookmarkEnd w:id="0"/>
      <w:r w:rsidRPr="00ED7968">
        <w:rPr>
          <w:rFonts w:cs="Times New Roman"/>
          <w:color w:val="000000"/>
          <w:szCs w:val="24"/>
        </w:rPr>
        <w:t>Cyril of Alexandria: “</w:t>
      </w:r>
      <w:r>
        <w:rPr>
          <w:rFonts w:cs="Times New Roman"/>
          <w:color w:val="000000"/>
          <w:szCs w:val="24"/>
        </w:rPr>
        <w:t>Jesus places us in the sight of the Father by departing into heaven as the first fruits of humanity…For He ascended into heaven as our forerunner. Ther</w:t>
      </w:r>
      <w:r w:rsidR="00DD6464">
        <w:rPr>
          <w:rFonts w:cs="Times New Roman"/>
          <w:color w:val="000000"/>
          <w:szCs w:val="24"/>
        </w:rPr>
        <w:t>e, as man, He is truly the High</w:t>
      </w:r>
      <w:r>
        <w:rPr>
          <w:rFonts w:cs="Times New Roman"/>
          <w:color w:val="000000"/>
          <w:szCs w:val="24"/>
        </w:rPr>
        <w:t xml:space="preserve"> Priest of our souls, our comforter and the conciliation of our sins. And as God and Lord by His nature, Jesus sits on His </w:t>
      </w:r>
      <w:proofErr w:type="gramStart"/>
      <w:r>
        <w:rPr>
          <w:rFonts w:cs="Times New Roman"/>
          <w:color w:val="000000"/>
          <w:szCs w:val="24"/>
        </w:rPr>
        <w:t>own</w:t>
      </w:r>
      <w:proofErr w:type="gramEnd"/>
      <w:r>
        <w:rPr>
          <w:rFonts w:cs="Times New Roman"/>
          <w:color w:val="000000"/>
          <w:szCs w:val="24"/>
        </w:rPr>
        <w:t xml:space="preserve"> Father’s throne, and this glory is even reflected on us.” </w:t>
      </w:r>
    </w:p>
    <w:p w:rsidR="00DD6464" w:rsidRDefault="00DD6464" w:rsidP="00D53933">
      <w:pPr>
        <w:jc w:val="both"/>
        <w:rPr>
          <w:rFonts w:cs="Times New Roman"/>
          <w:color w:val="000000"/>
          <w:szCs w:val="24"/>
        </w:rPr>
      </w:pPr>
      <w:r>
        <w:rPr>
          <w:rFonts w:cs="Times New Roman"/>
          <w:color w:val="000000"/>
          <w:szCs w:val="24"/>
        </w:rPr>
        <w:t xml:space="preserve">Schmemann: A fundamental rule of liturgical theology … is that the true meaning of each liturgical act is revealed … by its place within the … sequence of acts… receives its meaning and power from what precedes and what follows it. </w:t>
      </w:r>
    </w:p>
    <w:p w:rsidR="00BD213F" w:rsidRDefault="00BD213F" w:rsidP="00BD213F">
      <w:pPr>
        <w:pStyle w:val="ListParagraph"/>
        <w:numPr>
          <w:ilvl w:val="0"/>
          <w:numId w:val="1"/>
        </w:numPr>
        <w:jc w:val="both"/>
        <w:rPr>
          <w:rFonts w:cs="Times New Roman"/>
          <w:color w:val="000000"/>
          <w:szCs w:val="24"/>
        </w:rPr>
      </w:pPr>
      <w:r w:rsidRPr="00BD213F">
        <w:rPr>
          <w:rFonts w:cs="Times New Roman"/>
          <w:b/>
          <w:color w:val="000000"/>
          <w:szCs w:val="24"/>
        </w:rPr>
        <w:t>Born Again</w:t>
      </w:r>
      <w:r>
        <w:rPr>
          <w:rFonts w:cs="Times New Roman"/>
          <w:color w:val="000000"/>
          <w:szCs w:val="24"/>
        </w:rPr>
        <w:t xml:space="preserve"> - </w:t>
      </w:r>
      <w:r w:rsidRPr="00BD213F">
        <w:rPr>
          <w:rFonts w:cs="Times New Roman"/>
          <w:color w:val="000000"/>
          <w:szCs w:val="24"/>
        </w:rPr>
        <w:t xml:space="preserve">A person is disrobed (casting off the old man of sin and corruption) </w:t>
      </w:r>
      <w:r>
        <w:rPr>
          <w:rFonts w:cs="Times New Roman"/>
          <w:color w:val="000000"/>
          <w:szCs w:val="24"/>
        </w:rPr>
        <w:t xml:space="preserve">and </w:t>
      </w:r>
      <w:r w:rsidRPr="00BD213F">
        <w:rPr>
          <w:rFonts w:cs="Times New Roman"/>
          <w:b/>
          <w:i/>
          <w:color w:val="000000"/>
          <w:szCs w:val="24"/>
        </w:rPr>
        <w:t>Baptized into Christ</w:t>
      </w:r>
    </w:p>
    <w:p w:rsidR="00BD213F" w:rsidRDefault="00BD213F" w:rsidP="00BD213F">
      <w:pPr>
        <w:pStyle w:val="ListParagraph"/>
        <w:numPr>
          <w:ilvl w:val="0"/>
          <w:numId w:val="1"/>
        </w:numPr>
        <w:jc w:val="both"/>
        <w:rPr>
          <w:rFonts w:cs="Times New Roman"/>
          <w:color w:val="000000"/>
          <w:szCs w:val="24"/>
        </w:rPr>
      </w:pPr>
      <w:r>
        <w:rPr>
          <w:rFonts w:cs="Times New Roman"/>
          <w:b/>
          <w:color w:val="000000"/>
          <w:szCs w:val="24"/>
        </w:rPr>
        <w:t xml:space="preserve">Restoration of the </w:t>
      </w:r>
      <w:r w:rsidRPr="00BD213F">
        <w:rPr>
          <w:rFonts w:cs="Times New Roman"/>
          <w:b/>
          <w:color w:val="000000"/>
          <w:szCs w:val="24"/>
        </w:rPr>
        <w:t>Image of God</w:t>
      </w:r>
      <w:r>
        <w:rPr>
          <w:rFonts w:cs="Times New Roman"/>
          <w:color w:val="000000"/>
          <w:szCs w:val="24"/>
        </w:rPr>
        <w:t xml:space="preserve"> - Immediately after baptism the person is “clothed” (vested, baptismal robe of the glory of Tabor) in white – now the person has returned to their being clothed in the Light of God before the Fall. </w:t>
      </w:r>
      <w:r w:rsidRPr="00BD213F">
        <w:rPr>
          <w:rFonts w:cs="Times New Roman"/>
          <w:b/>
          <w:i/>
          <w:color w:val="000000"/>
          <w:szCs w:val="24"/>
        </w:rPr>
        <w:t>Having put On Christ</w:t>
      </w:r>
    </w:p>
    <w:p w:rsidR="00BD213F" w:rsidRDefault="00BD213F" w:rsidP="00BD213F">
      <w:pPr>
        <w:pStyle w:val="ListParagraph"/>
        <w:numPr>
          <w:ilvl w:val="0"/>
          <w:numId w:val="1"/>
        </w:numPr>
        <w:jc w:val="both"/>
        <w:rPr>
          <w:rFonts w:cs="Times New Roman"/>
          <w:color w:val="000000"/>
          <w:szCs w:val="24"/>
        </w:rPr>
      </w:pPr>
      <w:r>
        <w:rPr>
          <w:rFonts w:cs="Times New Roman"/>
          <w:b/>
          <w:color w:val="000000"/>
          <w:szCs w:val="24"/>
        </w:rPr>
        <w:t>Receiving the very gifts of Christ</w:t>
      </w:r>
      <w:r>
        <w:rPr>
          <w:rFonts w:cs="Times New Roman"/>
          <w:color w:val="000000"/>
          <w:szCs w:val="24"/>
        </w:rPr>
        <w:t xml:space="preserve"> (anointed or </w:t>
      </w:r>
      <w:r w:rsidRPr="00BD213F">
        <w:rPr>
          <w:rFonts w:cs="Times New Roman"/>
          <w:i/>
          <w:color w:val="000000"/>
          <w:szCs w:val="24"/>
        </w:rPr>
        <w:t xml:space="preserve">sealed </w:t>
      </w:r>
      <w:r>
        <w:rPr>
          <w:rFonts w:cs="Times New Roman"/>
          <w:color w:val="000000"/>
          <w:szCs w:val="24"/>
        </w:rPr>
        <w:t>as priests, prophets &amp; kings)</w:t>
      </w:r>
      <w:r>
        <w:rPr>
          <w:rFonts w:cs="Times New Roman"/>
          <w:b/>
          <w:color w:val="000000"/>
          <w:szCs w:val="24"/>
        </w:rPr>
        <w:t xml:space="preserve"> and sharing in the Spirit of Christ </w:t>
      </w:r>
      <w:r>
        <w:rPr>
          <w:rFonts w:cs="Times New Roman"/>
          <w:color w:val="000000"/>
          <w:szCs w:val="24"/>
        </w:rPr>
        <w:t>-  by receiving the Holy Spirit as a Gift</w:t>
      </w:r>
    </w:p>
    <w:p w:rsidR="00BD213F" w:rsidRPr="00BA0EE5" w:rsidRDefault="00BD213F" w:rsidP="00BD213F">
      <w:pPr>
        <w:pStyle w:val="ListParagraph"/>
        <w:numPr>
          <w:ilvl w:val="0"/>
          <w:numId w:val="1"/>
        </w:numPr>
        <w:jc w:val="both"/>
        <w:rPr>
          <w:rFonts w:cs="Times New Roman"/>
          <w:color w:val="000000"/>
          <w:szCs w:val="24"/>
        </w:rPr>
      </w:pPr>
      <w:r>
        <w:rPr>
          <w:rFonts w:cs="Times New Roman"/>
          <w:b/>
          <w:color w:val="000000"/>
          <w:szCs w:val="24"/>
        </w:rPr>
        <w:t xml:space="preserve">Chrismation is fulfilled in the Eucharist </w:t>
      </w:r>
    </w:p>
    <w:p w:rsidR="00CB7B63" w:rsidRPr="00CB7B63" w:rsidRDefault="00CB7B63" w:rsidP="00BA0EE5">
      <w:pPr>
        <w:jc w:val="both"/>
        <w:rPr>
          <w:rFonts w:cs="Times New Roman"/>
          <w:b/>
          <w:color w:val="000000"/>
          <w:szCs w:val="24"/>
          <w:u w:val="single"/>
        </w:rPr>
      </w:pPr>
      <w:r w:rsidRPr="00CB7B63">
        <w:rPr>
          <w:rFonts w:cs="Times New Roman"/>
          <w:b/>
          <w:color w:val="000000"/>
          <w:szCs w:val="24"/>
          <w:u w:val="single"/>
        </w:rPr>
        <w:t>All that in mine is yours</w:t>
      </w:r>
    </w:p>
    <w:p w:rsidR="00BA0EE5" w:rsidRPr="00BA0EE5" w:rsidRDefault="00BA0EE5" w:rsidP="00BA0EE5">
      <w:pPr>
        <w:jc w:val="both"/>
        <w:rPr>
          <w:rFonts w:cs="Times New Roman"/>
          <w:color w:val="000000"/>
          <w:szCs w:val="24"/>
        </w:rPr>
      </w:pPr>
      <w:r>
        <w:rPr>
          <w:rFonts w:cs="Times New Roman"/>
          <w:color w:val="000000"/>
          <w:szCs w:val="24"/>
        </w:rPr>
        <w:t xml:space="preserve">Schmemann: “Are we able to understand that the </w:t>
      </w:r>
      <w:r w:rsidRPr="00BA0EE5">
        <w:rPr>
          <w:rFonts w:cs="Times New Roman"/>
          <w:i/>
          <w:color w:val="000000"/>
          <w:szCs w:val="24"/>
        </w:rPr>
        <w:t>impossible uniqueness</w:t>
      </w:r>
      <w:r>
        <w:rPr>
          <w:rFonts w:cs="Times New Roman"/>
          <w:color w:val="000000"/>
          <w:szCs w:val="24"/>
        </w:rPr>
        <w:t xml:space="preserve"> of this personal Pentecost is that we receive as</w:t>
      </w:r>
      <w:r w:rsidRPr="00BA0EE5">
        <w:rPr>
          <w:rFonts w:cs="Times New Roman"/>
          <w:i/>
          <w:color w:val="000000"/>
          <w:szCs w:val="24"/>
        </w:rPr>
        <w:t xml:space="preserve"> gift</w:t>
      </w:r>
      <w:r>
        <w:rPr>
          <w:rFonts w:cs="Times New Roman"/>
          <w:color w:val="000000"/>
          <w:szCs w:val="24"/>
        </w:rPr>
        <w:t xml:space="preserve"> Him whom Christ and only Christ has by </w:t>
      </w:r>
      <w:r w:rsidRPr="00BA0EE5">
        <w:rPr>
          <w:rFonts w:cs="Times New Roman"/>
          <w:i/>
          <w:color w:val="000000"/>
          <w:szCs w:val="24"/>
        </w:rPr>
        <w:t>nature:</w:t>
      </w:r>
      <w:r>
        <w:rPr>
          <w:rFonts w:cs="Times New Roman"/>
          <w:color w:val="000000"/>
          <w:szCs w:val="24"/>
        </w:rPr>
        <w:t xml:space="preserve"> </w:t>
      </w:r>
      <w:proofErr w:type="gramStart"/>
      <w:r>
        <w:rPr>
          <w:rFonts w:cs="Times New Roman"/>
          <w:color w:val="000000"/>
          <w:szCs w:val="24"/>
        </w:rPr>
        <w:t>the</w:t>
      </w:r>
      <w:proofErr w:type="gramEnd"/>
      <w:r>
        <w:rPr>
          <w:rFonts w:cs="Times New Roman"/>
          <w:color w:val="000000"/>
          <w:szCs w:val="24"/>
        </w:rPr>
        <w:t xml:space="preserve"> Holy Spirit, eternally bestowed by the Father upon the Son …We receive as gift the Spirit who belongs to Christ as </w:t>
      </w:r>
      <w:r w:rsidRPr="00BA0EE5">
        <w:rPr>
          <w:rFonts w:cs="Times New Roman"/>
          <w:i/>
          <w:color w:val="000000"/>
          <w:szCs w:val="24"/>
        </w:rPr>
        <w:t>His</w:t>
      </w:r>
      <w:r>
        <w:rPr>
          <w:rFonts w:cs="Times New Roman"/>
          <w:color w:val="000000"/>
          <w:szCs w:val="24"/>
        </w:rPr>
        <w:t xml:space="preserve"> Spirit, Who abides in Christ, as </w:t>
      </w:r>
      <w:r w:rsidRPr="00BA0EE5">
        <w:rPr>
          <w:rFonts w:cs="Times New Roman"/>
          <w:i/>
          <w:color w:val="000000"/>
          <w:szCs w:val="24"/>
        </w:rPr>
        <w:t>His</w:t>
      </w:r>
      <w:r>
        <w:rPr>
          <w:rFonts w:cs="Times New Roman"/>
          <w:color w:val="000000"/>
          <w:szCs w:val="24"/>
        </w:rPr>
        <w:t xml:space="preserve"> Life? The Holy Spirit descends upon us and abides in us as the personal gift of Christ from His Father, as the gift of His Life, His </w:t>
      </w:r>
      <w:proofErr w:type="spellStart"/>
      <w:r>
        <w:rPr>
          <w:rFonts w:cs="Times New Roman"/>
          <w:color w:val="000000"/>
          <w:szCs w:val="24"/>
        </w:rPr>
        <w:t>Sonship</w:t>
      </w:r>
      <w:proofErr w:type="spellEnd"/>
      <w:r>
        <w:rPr>
          <w:rFonts w:cs="Times New Roman"/>
          <w:color w:val="000000"/>
          <w:szCs w:val="24"/>
        </w:rPr>
        <w:t xml:space="preserve">, His communion with His Father. (Schmemann, Of Water and Spirit, pg. 79) </w:t>
      </w:r>
    </w:p>
    <w:sectPr w:rsidR="00BA0EE5" w:rsidRPr="00BA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47C"/>
    <w:multiLevelType w:val="hybridMultilevel"/>
    <w:tmpl w:val="AB3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33"/>
    <w:rsid w:val="00316399"/>
    <w:rsid w:val="00317C14"/>
    <w:rsid w:val="00611856"/>
    <w:rsid w:val="00800C13"/>
    <w:rsid w:val="00965ABC"/>
    <w:rsid w:val="00BA0EE5"/>
    <w:rsid w:val="00BD213F"/>
    <w:rsid w:val="00CB7B63"/>
    <w:rsid w:val="00D26A54"/>
    <w:rsid w:val="00D40CB4"/>
    <w:rsid w:val="00D53933"/>
    <w:rsid w:val="00DA393F"/>
    <w:rsid w:val="00DD6464"/>
    <w:rsid w:val="00ED7968"/>
    <w:rsid w:val="00F3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413D"/>
  <w15:chartTrackingRefBased/>
  <w15:docId w15:val="{531C78C4-9FB3-4D15-BC42-7B3E8F8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3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Andrew Barakos</dc:creator>
  <cp:keywords/>
  <dc:description/>
  <cp:lastModifiedBy>Fr. Andrew Barakos</cp:lastModifiedBy>
  <cp:revision>3</cp:revision>
  <cp:lastPrinted>2021-06-23T16:58:00Z</cp:lastPrinted>
  <dcterms:created xsi:type="dcterms:W3CDTF">2021-06-23T15:03:00Z</dcterms:created>
  <dcterms:modified xsi:type="dcterms:W3CDTF">2021-06-23T17:54:00Z</dcterms:modified>
</cp:coreProperties>
</file>